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03" w:rsidRPr="00B2452C" w:rsidRDefault="00657E21" w:rsidP="00657E21">
      <w:pPr>
        <w:tabs>
          <w:tab w:val="left" w:pos="8603"/>
        </w:tabs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B2452C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الهيكل التنظيمى لكلية الأقتصاد المنزلى – جامعة المنوفية</w:t>
      </w:r>
    </w:p>
    <w:p w:rsidR="00657E21" w:rsidRPr="006A0A8D" w:rsidRDefault="00B2452C" w:rsidP="00657E21">
      <w:pPr>
        <w:tabs>
          <w:tab w:val="left" w:pos="8603"/>
        </w:tabs>
        <w:jc w:val="center"/>
        <w:rPr>
          <w:lang w:bidi="ar-EG"/>
        </w:rPr>
      </w:pPr>
      <w:r w:rsidRPr="006A0A8D">
        <w:rPr>
          <w:lang w:bidi="ar-EG"/>
        </w:rPr>
        <w:pict>
          <v:roundrect id="_x0000_s1029" style="position:absolute;left:0;text-align:left;margin-left:474pt;margin-top:38pt;width:141pt;height:27pt;z-index:251661312" arcsize="10923f">
            <v:textbox style="mso-next-textbox:#_x0000_s1029">
              <w:txbxContent>
                <w:p w:rsidR="00F564FA" w:rsidRDefault="00F564FA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الوحدة الإنتاجية للملابس الجاهزة </w:t>
                  </w:r>
                </w:p>
              </w:txbxContent>
            </v:textbox>
            <w10:wrap anchorx="page"/>
          </v:roundrect>
        </w:pict>
      </w:r>
      <w:r w:rsidR="00365336" w:rsidRPr="006A0A8D">
        <w:rPr>
          <w:lang w:bidi="ar-EG"/>
        </w:rPr>
        <w:pict>
          <v:roundrect id="_x0000_s1037" style="position:absolute;left:0;text-align:left;margin-left:69.75pt;margin-top:146.75pt;width:114.75pt;height:42.75pt;z-index:251669504" arcsize="10923f">
            <v:textbox style="mso-next-textbox:#_x0000_s1037">
              <w:txbxContent>
                <w:p w:rsidR="002E07E2" w:rsidRPr="00365336" w:rsidRDefault="002E07E2" w:rsidP="002E07E2">
                  <w:pPr>
                    <w:jc w:val="center"/>
                    <w:rPr>
                      <w:b/>
                      <w:bCs/>
                      <w:lang w:bidi="ar-EG"/>
                    </w:rPr>
                  </w:pPr>
                  <w:r w:rsidRPr="00365336">
                    <w:rPr>
                      <w:rFonts w:hint="cs"/>
                      <w:b/>
                      <w:bCs/>
                      <w:rtl/>
                      <w:lang w:bidi="ar-EG"/>
                    </w:rPr>
                    <w:t>وكيل الكلية لشئون خدمة المجتمع وتنمية البيئة</w:t>
                  </w:r>
                </w:p>
              </w:txbxContent>
            </v:textbox>
            <w10:wrap anchorx="page"/>
          </v:roundrect>
        </w:pict>
      </w:r>
      <w:r w:rsidR="000F3F3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8" type="#_x0000_t32" style="position:absolute;left:0;text-align:left;margin-left:462.75pt;margin-top:150.5pt;width:12pt;height:0;z-index:251776000" o:connectortype="straight">
            <v:stroke endarrow="block"/>
            <w10:wrap anchorx="page"/>
          </v:shape>
        </w:pict>
      </w:r>
      <w:r w:rsidR="000F3F36">
        <w:rPr>
          <w:noProof/>
        </w:rPr>
        <w:pict>
          <v:shape id="_x0000_s1147" type="#_x0000_t32" style="position:absolute;left:0;text-align:left;margin-left:460.5pt;margin-top:117.5pt;width:15.75pt;height:0;z-index:251774976" o:connectortype="straight">
            <v:stroke endarrow="block"/>
            <w10:wrap anchorx="page"/>
          </v:shape>
        </w:pict>
      </w:r>
      <w:r w:rsidR="000F3F36">
        <w:rPr>
          <w:noProof/>
        </w:rPr>
        <w:pict>
          <v:shape id="_x0000_s1146" type="#_x0000_t32" style="position:absolute;left:0;text-align:left;margin-left:460.5pt;margin-top:86.75pt;width:13.5pt;height:0;z-index:251773952" o:connectortype="straight">
            <v:stroke endarrow="block"/>
            <w10:wrap anchorx="page"/>
          </v:shape>
        </w:pict>
      </w:r>
      <w:r w:rsidR="000F3F36">
        <w:rPr>
          <w:noProof/>
        </w:rPr>
        <w:pict>
          <v:shape id="_x0000_s1145" type="#_x0000_t32" style="position:absolute;left:0;text-align:left;margin-left:460.5pt;margin-top:47pt;width:13.5pt;height:0;z-index:251772928" o:connectortype="straight">
            <v:stroke endarrow="block"/>
            <w10:wrap anchorx="page"/>
          </v:shape>
        </w:pict>
      </w:r>
      <w:r w:rsidR="000F3F36">
        <w:rPr>
          <w:noProof/>
        </w:rPr>
        <w:pict>
          <v:shape id="_x0000_s1144" type="#_x0000_t32" style="position:absolute;left:0;text-align:left;margin-left:462.75pt;margin-top:14pt;width:11.25pt;height:0;z-index:251771904" o:connectortype="straight">
            <v:stroke endarrow="block"/>
            <w10:wrap anchorx="page"/>
          </v:shape>
        </w:pict>
      </w:r>
      <w:r w:rsidR="004A2D0A">
        <w:rPr>
          <w:noProof/>
        </w:rPr>
        <w:pict>
          <v:shape id="_x0000_s1143" type="#_x0000_t32" style="position:absolute;left:0;text-align:left;margin-left:164.25pt;margin-top:269pt;width:11.25pt;height:0;flip:x;z-index:251770880" o:connectortype="straight">
            <v:stroke endarrow="block"/>
            <w10:wrap anchorx="page"/>
          </v:shape>
        </w:pict>
      </w:r>
      <w:r w:rsidR="00A10596">
        <w:rPr>
          <w:noProof/>
        </w:rPr>
        <w:pict>
          <v:shape id="_x0000_s1142" type="#_x0000_t32" style="position:absolute;left:0;text-align:left;margin-left:164.25pt;margin-top:239.75pt;width:11.25pt;height:0;flip:x;z-index:251769856" o:connectortype="straight">
            <v:stroke endarrow="block"/>
            <w10:wrap anchorx="page"/>
          </v:shape>
        </w:pict>
      </w:r>
      <w:r w:rsidR="00827700">
        <w:rPr>
          <w:noProof/>
        </w:rPr>
        <w:pict>
          <v:shape id="_x0000_s1141" type="#_x0000_t32" style="position:absolute;left:0;text-align:left;margin-left:165pt;margin-top:212pt;width:10.5pt;height:0;flip:x;z-index:251768832" o:connectortype="straight">
            <v:stroke endarrow="block"/>
            <w10:wrap anchorx="page"/>
          </v:shape>
        </w:pict>
      </w:r>
      <w:r w:rsidR="00827700">
        <w:rPr>
          <w:noProof/>
        </w:rPr>
        <w:pict>
          <v:shape id="_x0000_s1140" type="#_x0000_t32" style="position:absolute;left:0;text-align:left;margin-left:409.5pt;margin-top:293pt;width:14.25pt;height:0;flip:x;z-index:251767808" o:connectortype="straight">
            <v:stroke endarrow="block"/>
            <w10:wrap anchorx="page"/>
          </v:shape>
        </w:pict>
      </w:r>
      <w:r w:rsidR="00827700">
        <w:rPr>
          <w:noProof/>
        </w:rPr>
        <w:pict>
          <v:shape id="_x0000_s1139" type="#_x0000_t32" style="position:absolute;left:0;text-align:left;margin-left:414.75pt;margin-top:264.5pt;width:9pt;height:.75pt;flip:x y;z-index:251766784" o:connectortype="straight">
            <v:stroke endarrow="block"/>
            <w10:wrap anchorx="page"/>
          </v:shape>
        </w:pict>
      </w:r>
      <w:r w:rsidR="00827700">
        <w:rPr>
          <w:noProof/>
        </w:rPr>
        <w:pict>
          <v:shape id="_x0000_s1138" type="#_x0000_t32" style="position:absolute;left:0;text-align:left;margin-left:414pt;margin-top:234.5pt;width:9.75pt;height:0;flip:x;z-index:251765760" o:connectortype="straight">
            <v:stroke endarrow="block"/>
            <w10:wrap anchorx="page"/>
          </v:shape>
        </w:pict>
      </w:r>
      <w:r w:rsidR="00827700">
        <w:rPr>
          <w:noProof/>
        </w:rPr>
        <w:pict>
          <v:shape id="_x0000_s1137" type="#_x0000_t32" style="position:absolute;left:0;text-align:left;margin-left:414.75pt;margin-top:206.75pt;width:9pt;height:0;flip:x;z-index:251764736" o:connectortype="straight">
            <v:stroke endarrow="block"/>
            <w10:wrap anchorx="page"/>
          </v:shape>
        </w:pict>
      </w:r>
      <w:r w:rsidR="00827700">
        <w:rPr>
          <w:noProof/>
        </w:rPr>
        <w:pict>
          <v:shape id="_x0000_s1136" type="#_x0000_t32" style="position:absolute;left:0;text-align:left;margin-left:175.5pt;margin-top:189.5pt;width:0;height:81pt;z-index:251763712" o:connectortype="straight">
            <w10:wrap anchorx="page"/>
          </v:shape>
        </w:pict>
      </w:r>
      <w:r w:rsidR="00827700">
        <w:rPr>
          <w:noProof/>
        </w:rPr>
        <w:pict>
          <v:shape id="_x0000_s1135" type="#_x0000_t32" style="position:absolute;left:0;text-align:left;margin-left:423.75pt;margin-top:183.5pt;width:0;height:120pt;z-index:251762688" o:connectortype="straight">
            <w10:wrap anchorx="page"/>
          </v:shape>
        </w:pict>
      </w:r>
      <w:r w:rsidR="00827700">
        <w:rPr>
          <w:noProof/>
        </w:rPr>
        <w:pict>
          <v:shape id="_x0000_s1131" type="#_x0000_t32" style="position:absolute;left:0;text-align:left;margin-left:277.5pt;margin-top:255.5pt;width:11.25pt;height:0;flip:x;z-index:251759616" o:connectortype="straight">
            <v:stroke endarrow="block"/>
            <w10:wrap anchorx="page"/>
          </v:shape>
        </w:pict>
      </w:r>
      <w:r w:rsidR="00827700">
        <w:rPr>
          <w:noProof/>
        </w:rPr>
        <w:pict>
          <v:shape id="_x0000_s1134" type="#_x0000_t32" style="position:absolute;left:0;text-align:left;margin-left:273.75pt;margin-top:313.25pt;width:15pt;height:0;flip:x;z-index:251761664" o:connectortype="straight">
            <v:stroke endarrow="block"/>
            <w10:wrap anchorx="page"/>
          </v:shape>
        </w:pict>
      </w:r>
      <w:r w:rsidR="00827700">
        <w:rPr>
          <w:noProof/>
        </w:rPr>
        <w:pict>
          <v:shape id="_x0000_s1133" type="#_x0000_t32" style="position:absolute;left:0;text-align:left;margin-left:277.5pt;margin-top:286.25pt;width:11.25pt;height:0;flip:x;z-index:251760640" o:connectortype="straight">
            <v:stroke endarrow="block"/>
            <w10:wrap anchorx="page"/>
          </v:shape>
        </w:pict>
      </w:r>
      <w:r w:rsidR="00827700">
        <w:rPr>
          <w:noProof/>
        </w:rPr>
        <w:pict>
          <v:shape id="_x0000_s1130" type="#_x0000_t32" style="position:absolute;left:0;text-align:left;margin-left:279pt;margin-top:230pt;width:9.75pt;height:0;flip:x;z-index:251758592" o:connectortype="straight">
            <v:stroke endarrow="block"/>
            <w10:wrap anchorx="page"/>
          </v:shape>
        </w:pict>
      </w:r>
      <w:r w:rsidR="00827700">
        <w:rPr>
          <w:noProof/>
        </w:rPr>
        <w:pict>
          <v:shape id="_x0000_s1129" type="#_x0000_t32" style="position:absolute;left:0;text-align:left;margin-left:279pt;margin-top:200.75pt;width:9.75pt;height:0;flip:x;z-index:251757568" o:connectortype="straight">
            <v:stroke endarrow="block"/>
            <w10:wrap anchorx="page"/>
          </v:shape>
        </w:pict>
      </w:r>
      <w:r w:rsidR="00827700">
        <w:rPr>
          <w:noProof/>
        </w:rPr>
        <w:pict>
          <v:shape id="_x0000_s1128" type="#_x0000_t32" style="position:absolute;left:0;text-align:left;margin-left:288.75pt;margin-top:183.5pt;width:0;height:138pt;z-index:251756544" o:connectortype="straight">
            <w10:wrap anchorx="page"/>
          </v:shape>
        </w:pict>
      </w:r>
      <w:r w:rsidR="00284A61">
        <w:rPr>
          <w:noProof/>
        </w:rPr>
        <w:pict>
          <v:shape id="_x0000_s1125" type="#_x0000_t32" style="position:absolute;left:0;text-align:left;margin-left:39.75pt;margin-top:383pt;width:.75pt;height:21pt;z-index:251755520" o:connectortype="straight">
            <v:stroke endarrow="block"/>
            <w10:wrap anchorx="page"/>
          </v:shape>
        </w:pict>
      </w:r>
      <w:r w:rsidR="00284A61">
        <w:rPr>
          <w:noProof/>
        </w:rPr>
        <w:pict>
          <v:shape id="_x0000_s1124" type="#_x0000_t32" style="position:absolute;left:0;text-align:left;margin-left:147pt;margin-top:383pt;width:.75pt;height:21.75pt;z-index:251754496" o:connectortype="straight">
            <v:stroke endarrow="block"/>
            <w10:wrap anchorx="page"/>
          </v:shape>
        </w:pict>
      </w:r>
      <w:r w:rsidR="00284A61">
        <w:rPr>
          <w:noProof/>
        </w:rPr>
        <w:pict>
          <v:shape id="_x0000_s1123" type="#_x0000_t32" style="position:absolute;left:0;text-align:left;margin-left:264pt;margin-top:383pt;width:0;height:22.5pt;z-index:251753472" o:connectortype="straight">
            <v:stroke endarrow="block"/>
            <w10:wrap anchorx="page"/>
          </v:shape>
        </w:pict>
      </w:r>
      <w:r w:rsidR="00284A61">
        <w:rPr>
          <w:noProof/>
        </w:rPr>
        <w:pict>
          <v:shape id="_x0000_s1122" type="#_x0000_t32" style="position:absolute;left:0;text-align:left;margin-left:377.25pt;margin-top:383pt;width:0;height:22.5pt;z-index:251752448" o:connectortype="straight">
            <v:stroke endarrow="block"/>
            <w10:wrap anchorx="page"/>
          </v:shape>
        </w:pict>
      </w:r>
      <w:r w:rsidR="00284A61">
        <w:rPr>
          <w:noProof/>
        </w:rPr>
        <w:pict>
          <v:shape id="_x0000_s1121" type="#_x0000_t32" style="position:absolute;left:0;text-align:left;margin-left:476.25pt;margin-top:383pt;width:0;height:21pt;z-index:251751424" o:connectortype="straight">
            <v:stroke endarrow="block"/>
            <w10:wrap anchorx="page"/>
          </v:shape>
        </w:pict>
      </w:r>
      <w:r w:rsidR="00284A61">
        <w:rPr>
          <w:noProof/>
        </w:rPr>
        <w:pict>
          <v:shape id="_x0000_s1120" type="#_x0000_t32" style="position:absolute;left:0;text-align:left;margin-left:579.75pt;margin-top:383pt;width:0;height:16.5pt;z-index:251750400" o:connectortype="straight">
            <v:stroke endarrow="block"/>
            <w10:wrap anchorx="page"/>
          </v:shape>
        </w:pict>
      </w:r>
      <w:r w:rsidR="00284A61">
        <w:rPr>
          <w:noProof/>
        </w:rPr>
        <w:pict>
          <v:shape id="_x0000_s1119" type="#_x0000_t32" style="position:absolute;left:0;text-align:left;margin-left:-48.75pt;margin-top:383pt;width:628.5pt;height:0;z-index:251749376" o:connectortype="straight">
            <w10:wrap anchorx="page"/>
          </v:shape>
        </w:pict>
      </w:r>
      <w:r w:rsidR="00284A61">
        <w:rPr>
          <w:noProof/>
        </w:rPr>
        <w:pict>
          <v:shape id="_x0000_s1118" type="#_x0000_t32" style="position:absolute;left:0;text-align:left;margin-left:-48.75pt;margin-top:57.5pt;width:4.5pt;height:325.5pt;flip:x;z-index:251748352" o:connectortype="straight">
            <w10:wrap anchorx="page"/>
          </v:shape>
        </w:pict>
      </w:r>
      <w:r w:rsidR="00284A61">
        <w:rPr>
          <w:noProof/>
        </w:rPr>
        <w:pict>
          <v:roundrect id="_x0000_s1068" style="position:absolute;left:0;text-align:left;margin-left:5.25pt;margin-top:404.75pt;width:93pt;height:24pt;z-index:251699200" arcsize="10923f">
            <v:textbox style="mso-next-textbox:#_x0000_s1068">
              <w:txbxContent>
                <w:p w:rsidR="00D02F8D" w:rsidRPr="004A4248" w:rsidRDefault="00F943A7" w:rsidP="00D02F8D">
                  <w:pPr>
                    <w:jc w:val="center"/>
                    <w:rPr>
                      <w:rFonts w:hint="cs"/>
                      <w:sz w:val="28"/>
                      <w:szCs w:val="28"/>
                      <w:lang w:bidi="ar-EG"/>
                    </w:rPr>
                  </w:pPr>
                  <w:r w:rsidRPr="008319A7">
                    <w:rPr>
                      <w:rFonts w:hint="cs"/>
                      <w:rtl/>
                      <w:lang w:bidi="ar-EG"/>
                    </w:rPr>
                    <w:t>وحدة القياس والتقويم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="00D02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284A61">
        <w:rPr>
          <w:noProof/>
        </w:rPr>
        <w:pict>
          <v:roundrect id="_x0000_s1069" style="position:absolute;left:0;text-align:left;margin-left:107.25pt;margin-top:405.5pt;width:95.25pt;height:24pt;z-index:251700224" arcsize="10923f">
            <v:textbox style="mso-next-textbox:#_x0000_s1069">
              <w:txbxContent>
                <w:p w:rsidR="00D02F8D" w:rsidRPr="004A4248" w:rsidRDefault="00F943A7" w:rsidP="00D02F8D">
                  <w:pPr>
                    <w:jc w:val="center"/>
                    <w:rPr>
                      <w:rFonts w:hint="cs"/>
                      <w:sz w:val="28"/>
                      <w:szCs w:val="28"/>
                      <w:lang w:bidi="ar-EG"/>
                    </w:rPr>
                  </w:pPr>
                  <w:r w:rsidRPr="008319A7">
                    <w:rPr>
                      <w:rFonts w:hint="cs"/>
                      <w:rtl/>
                      <w:lang w:bidi="ar-EG"/>
                    </w:rPr>
                    <w:t>وحدة متابعة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ا</w:t>
                  </w:r>
                  <w:r w:rsidRPr="008319A7">
                    <w:rPr>
                      <w:rFonts w:hint="cs"/>
                      <w:rtl/>
                      <w:lang w:bidi="ar-EG"/>
                    </w:rPr>
                    <w:t>لخرجين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="00D02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284A61">
        <w:rPr>
          <w:noProof/>
        </w:rPr>
        <w:pict>
          <v:roundrect id="_x0000_s1070" style="position:absolute;left:0;text-align:left;margin-left:209.25pt;margin-top:405.5pt;width:115.5pt;height:24pt;z-index:251701248" arcsize="10923f">
            <v:textbox style="mso-next-textbox:#_x0000_s1070">
              <w:txbxContent>
                <w:p w:rsidR="00D02F8D" w:rsidRPr="004A4248" w:rsidRDefault="00F943A7" w:rsidP="00D02F8D">
                  <w:pPr>
                    <w:jc w:val="center"/>
                    <w:rPr>
                      <w:rFonts w:hint="cs"/>
                      <w:sz w:val="28"/>
                      <w:szCs w:val="28"/>
                      <w:lang w:bidi="ar-EG"/>
                    </w:rPr>
                  </w:pPr>
                  <w:r w:rsidRPr="008319A7">
                    <w:rPr>
                      <w:rFonts w:hint="cs"/>
                      <w:rtl/>
                      <w:lang w:bidi="ar-EG"/>
                    </w:rPr>
                    <w:t>وحدة التخطيط الأستراتيجى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="00D02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284A61">
        <w:rPr>
          <w:noProof/>
        </w:rPr>
        <w:pict>
          <v:roundrect id="_x0000_s1071" style="position:absolute;left:0;text-align:left;margin-left:331.5pt;margin-top:406.25pt;width:102.75pt;height:24pt;z-index:251702272" arcsize="10923f">
            <v:textbox style="mso-next-textbox:#_x0000_s1071">
              <w:txbxContent>
                <w:p w:rsidR="00D02F8D" w:rsidRPr="004A4248" w:rsidRDefault="00F943A7" w:rsidP="00D02F8D">
                  <w:pPr>
                    <w:jc w:val="center"/>
                    <w:rPr>
                      <w:rFonts w:hint="cs"/>
                      <w:sz w:val="28"/>
                      <w:szCs w:val="28"/>
                      <w:lang w:bidi="ar-EG"/>
                    </w:rPr>
                  </w:pPr>
                  <w:r w:rsidRPr="008319A7">
                    <w:rPr>
                      <w:rFonts w:hint="cs"/>
                      <w:rtl/>
                      <w:lang w:bidi="ar-EG"/>
                    </w:rPr>
                    <w:t>وحدة الأزمات والكوارث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="00D02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284A61">
        <w:rPr>
          <w:noProof/>
        </w:rPr>
        <w:pict>
          <v:roundrect id="_x0000_s1072" style="position:absolute;left:0;text-align:left;margin-left:438.75pt;margin-top:404pt;width:80.25pt;height:21.75pt;z-index:251703296" arcsize="10923f">
            <v:textbox style="mso-next-textbox:#_x0000_s1072">
              <w:txbxContent>
                <w:p w:rsidR="00D02F8D" w:rsidRPr="008319A7" w:rsidRDefault="00D02F8D" w:rsidP="008319A7">
                  <w:pPr>
                    <w:jc w:val="center"/>
                    <w:rPr>
                      <w:rFonts w:hint="cs"/>
                      <w:lang w:bidi="ar-EG"/>
                    </w:rPr>
                  </w:pPr>
                  <w:r w:rsidRPr="008319A7">
                    <w:rPr>
                      <w:rFonts w:hint="cs"/>
                      <w:rtl/>
                      <w:lang w:bidi="ar-EG"/>
                    </w:rPr>
                    <w:t>وحدة الت</w:t>
                  </w:r>
                  <w:r w:rsidR="00F943A7" w:rsidRPr="008319A7">
                    <w:rPr>
                      <w:rFonts w:hint="cs"/>
                      <w:rtl/>
                      <w:lang w:bidi="ar-EG"/>
                    </w:rPr>
                    <w:t xml:space="preserve">دريب </w:t>
                  </w:r>
                  <w:r w:rsidRPr="008319A7">
                    <w:rPr>
                      <w:rFonts w:hint="cs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284A61">
        <w:rPr>
          <w:noProof/>
        </w:rPr>
        <w:pict>
          <v:roundrect id="_x0000_s1073" style="position:absolute;left:0;text-align:left;margin-left:525.75pt;margin-top:399.5pt;width:103.5pt;height:26.25pt;z-index:251704320" arcsize="10923f">
            <v:textbox style="mso-next-textbox:#_x0000_s1073">
              <w:txbxContent>
                <w:p w:rsidR="00D02F8D" w:rsidRPr="00D02F8D" w:rsidRDefault="00D02F8D" w:rsidP="00D02F8D">
                  <w:pPr>
                    <w:jc w:val="center"/>
                    <w:rPr>
                      <w:rFonts w:hint="cs"/>
                      <w:lang w:bidi="ar-EG"/>
                    </w:rPr>
                  </w:pPr>
                  <w:r w:rsidRPr="00D02F8D">
                    <w:rPr>
                      <w:rFonts w:hint="cs"/>
                      <w:rtl/>
                      <w:lang w:bidi="ar-EG"/>
                    </w:rPr>
                    <w:t xml:space="preserve">وحدة الإرشاد الأكاديمى  </w:t>
                  </w:r>
                </w:p>
              </w:txbxContent>
            </v:textbox>
            <w10:wrap anchorx="page"/>
          </v:roundrect>
        </w:pict>
      </w:r>
      <w:r w:rsidR="00F86D9D">
        <w:rPr>
          <w:noProof/>
        </w:rPr>
        <w:pict>
          <v:shape id="_x0000_s1117" type="#_x0000_t32" style="position:absolute;left:0;text-align:left;margin-left:138.75pt;margin-top:327.5pt;width:.75pt;height:14.25pt;z-index:251747328" o:connectortype="straight">
            <v:stroke endarrow="block"/>
            <w10:wrap anchorx="page"/>
          </v:shape>
        </w:pict>
      </w:r>
      <w:r w:rsidR="00F86D9D">
        <w:rPr>
          <w:noProof/>
        </w:rPr>
        <w:pict>
          <v:shape id="_x0000_s1116" type="#_x0000_t32" style="position:absolute;left:0;text-align:left;margin-left:283.5pt;margin-top:327.5pt;width:0;height:14.25pt;z-index:251746304" o:connectortype="straight">
            <v:stroke endarrow="block"/>
            <w10:wrap anchorx="page"/>
          </v:shape>
        </w:pict>
      </w:r>
      <w:r w:rsidR="00F86D9D">
        <w:rPr>
          <w:noProof/>
        </w:rPr>
        <w:pict>
          <v:shape id="_x0000_s1115" type="#_x0000_t32" style="position:absolute;left:0;text-align:left;margin-left:400.5pt;margin-top:327.5pt;width:.75pt;height:15.75pt;flip:x;z-index:251745280" o:connectortype="straight">
            <v:stroke endarrow="block"/>
            <w10:wrap anchorx="page"/>
          </v:shape>
        </w:pict>
      </w:r>
      <w:r w:rsidR="00F86D9D">
        <w:rPr>
          <w:noProof/>
        </w:rPr>
        <w:pict>
          <v:shape id="_x0000_s1114" type="#_x0000_t32" style="position:absolute;left:0;text-align:left;margin-left:481.5pt;margin-top:327.5pt;width:0;height:15.75pt;z-index:251744256" o:connectortype="straight">
            <v:stroke endarrow="block"/>
            <w10:wrap anchorx="page"/>
          </v:shape>
        </w:pict>
      </w:r>
      <w:r w:rsidR="00F86D9D">
        <w:rPr>
          <w:noProof/>
        </w:rPr>
        <w:pict>
          <v:shape id="_x0000_s1113" type="#_x0000_t32" style="position:absolute;left:0;text-align:left;margin-left:579.75pt;margin-top:327.5pt;width:0;height:14.25pt;z-index:251743232" o:connectortype="straight">
            <v:stroke endarrow="block"/>
            <w10:wrap anchorx="page"/>
          </v:shape>
        </w:pict>
      </w:r>
      <w:r w:rsidR="00F86D9D">
        <w:rPr>
          <w:noProof/>
        </w:rPr>
        <w:pict>
          <v:shape id="_x0000_s1112" type="#_x0000_t32" style="position:absolute;left:0;text-align:left;margin-left:49.5pt;margin-top:327.5pt;width:530.25pt;height:0;z-index:251742208" o:connectortype="straight">
            <w10:wrap anchorx="page"/>
          </v:shape>
        </w:pict>
      </w:r>
      <w:r w:rsidR="00F86D9D">
        <w:rPr>
          <w:noProof/>
        </w:rPr>
        <w:pict>
          <v:shape id="_x0000_s1111" type="#_x0000_t32" style="position:absolute;left:0;text-align:left;margin-left:49.5pt;margin-top:223.25pt;width:0;height:104.25pt;z-index:251741184" o:connectortype="straight">
            <v:stroke endarrow="block"/>
            <w10:wrap anchorx="page"/>
          </v:shape>
        </w:pict>
      </w:r>
      <w:r w:rsidR="00F86D9D" w:rsidRPr="006A0A8D">
        <w:rPr>
          <w:lang w:bidi="ar-EG"/>
        </w:rPr>
        <w:pict>
          <v:roundrect id="_x0000_s1062" style="position:absolute;left:0;text-align:left;margin-left:-39.75pt;margin-top:293pt;width:84.75pt;height:24pt;z-index:251693056" arcsize="10923f">
            <v:textbox style="mso-next-textbox:#_x0000_s1062">
              <w:txbxContent>
                <w:p w:rsidR="004A4248" w:rsidRPr="00365336" w:rsidRDefault="00F65510" w:rsidP="004A4248">
                  <w:pPr>
                    <w:jc w:val="center"/>
                    <w:rPr>
                      <w:rFonts w:hint="cs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36533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 xml:space="preserve">مجلة المكتبة </w:t>
                  </w:r>
                  <w:r w:rsidR="004A4248" w:rsidRPr="0036533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F86D9D" w:rsidRPr="006A0A8D">
        <w:rPr>
          <w:lang w:bidi="ar-EG"/>
        </w:rPr>
        <w:pict>
          <v:roundrect id="_x0000_s1061" style="position:absolute;left:0;text-align:left;margin-left:-39pt;margin-top:263pt;width:83.25pt;height:24pt;z-index:251692032" arcsize="10923f">
            <v:textbox style="mso-next-textbox:#_x0000_s1061">
              <w:txbxContent>
                <w:p w:rsidR="004A4248" w:rsidRPr="00365336" w:rsidRDefault="00F65510" w:rsidP="004A4248">
                  <w:pPr>
                    <w:jc w:val="center"/>
                    <w:rPr>
                      <w:rFonts w:hint="cs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36533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 xml:space="preserve">أمانة المجالس </w:t>
                  </w:r>
                  <w:r w:rsidR="004A4248" w:rsidRPr="0036533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F86D9D" w:rsidRPr="006A0A8D">
        <w:rPr>
          <w:lang w:bidi="ar-EG"/>
        </w:rPr>
        <w:pict>
          <v:roundrect id="_x0000_s1060" style="position:absolute;left:0;text-align:left;margin-left:-38.25pt;margin-top:233.75pt;width:83.25pt;height:24pt;z-index:251691008" arcsize="10923f">
            <v:textbox style="mso-next-textbox:#_x0000_s1060">
              <w:txbxContent>
                <w:p w:rsidR="004A4248" w:rsidRPr="00365336" w:rsidRDefault="004A4248" w:rsidP="004A4248">
                  <w:pPr>
                    <w:jc w:val="center"/>
                    <w:rPr>
                      <w:rFonts w:hint="cs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36533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 xml:space="preserve">مكتب العميد </w:t>
                  </w:r>
                </w:p>
              </w:txbxContent>
            </v:textbox>
            <w10:wrap anchorx="page"/>
          </v:roundrect>
        </w:pict>
      </w:r>
      <w:r w:rsidR="00F86D9D">
        <w:rPr>
          <w:noProof/>
        </w:rPr>
        <w:pict>
          <v:shape id="_x0000_s1110" type="#_x0000_t32" style="position:absolute;left:0;text-align:left;margin-left:57.75pt;margin-top:51.5pt;width:219.75pt;height:0;flip:x;z-index:251740160" o:connectortype="straight">
            <v:stroke endarrow="block"/>
            <w10:wrap anchorx="page"/>
          </v:shape>
        </w:pict>
      </w:r>
      <w:r w:rsidR="007D4899" w:rsidRPr="006A0A8D">
        <w:rPr>
          <w:lang w:bidi="ar-EG"/>
        </w:rPr>
        <w:pict>
          <v:roundrect id="_x0000_s1036" style="position:absolute;left:0;text-align:left;margin-left:-48.75pt;margin-top:33.5pt;width:106.5pt;height:24pt;z-index:251668480" arcsize="10923f">
            <v:textbox style="mso-next-textbox:#_x0000_s1036">
              <w:txbxContent>
                <w:p w:rsidR="004A4248" w:rsidRPr="00B2452C" w:rsidRDefault="004A4248" w:rsidP="004A424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B2452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وحدة ضمان الجودة</w:t>
                  </w:r>
                </w:p>
              </w:txbxContent>
            </v:textbox>
            <w10:wrap anchorx="page"/>
          </v:roundrect>
        </w:pict>
      </w:r>
      <w:r w:rsidR="007D4899">
        <w:rPr>
          <w:noProof/>
        </w:rPr>
        <w:pict>
          <v:shape id="_x0000_s1104" type="#_x0000_t32" style="position:absolute;left:0;text-align:left;margin-left:-7.5pt;margin-top:131pt;width:321pt;height:0;flip:x;z-index:251734016" o:connectortype="straight">
            <w10:wrap anchorx="page"/>
          </v:shape>
        </w:pict>
      </w:r>
      <w:r w:rsidR="00C77D12">
        <w:rPr>
          <w:noProof/>
        </w:rPr>
        <w:pict>
          <v:shape id="_x0000_s1106" type="#_x0000_t32" style="position:absolute;left:0;text-align:left;margin-left:19.5pt;margin-top:131pt;width:0;height:68.25pt;z-index:251736064" o:connectortype="straight">
            <v:stroke endarrow="block"/>
            <w10:wrap anchorx="page"/>
          </v:shape>
        </w:pict>
      </w:r>
      <w:r w:rsidR="00C77D12">
        <w:rPr>
          <w:noProof/>
        </w:rPr>
        <w:pict>
          <v:shape id="_x0000_s1105" type="#_x0000_t32" style="position:absolute;left:0;text-align:left;margin-left:-7.5pt;margin-top:131pt;width:0;height:103.5pt;z-index:251735040" o:connectortype="straight">
            <v:stroke endarrow="block"/>
            <w10:wrap anchorx="page"/>
          </v:shape>
        </w:pict>
      </w:r>
      <w:r w:rsidR="00C77D12">
        <w:rPr>
          <w:noProof/>
        </w:rPr>
        <w:pict>
          <v:shape id="_x0000_s1109" type="#_x0000_t32" style="position:absolute;left:0;text-align:left;margin-left:131.25pt;margin-top:131pt;width:.75pt;height:15.75pt;z-index:251739136" o:connectortype="straight">
            <v:stroke endarrow="block"/>
            <w10:wrap anchorx="page"/>
          </v:shape>
        </w:pict>
      </w:r>
      <w:r w:rsidR="00C77D12">
        <w:rPr>
          <w:noProof/>
        </w:rPr>
        <w:pict>
          <v:shape id="_x0000_s1108" type="#_x0000_t32" style="position:absolute;left:0;text-align:left;margin-left:277.5pt;margin-top:131pt;width:0;height:15.75pt;z-index:251738112" o:connectortype="straight">
            <v:stroke endarrow="block"/>
            <w10:wrap anchorx="page"/>
          </v:shape>
        </w:pict>
      </w:r>
      <w:r w:rsidR="00C77D12">
        <w:rPr>
          <w:noProof/>
        </w:rPr>
        <w:pict>
          <v:shape id="_x0000_s1107" type="#_x0000_t32" style="position:absolute;left:0;text-align:left;margin-left:387pt;margin-top:131pt;width:.75pt;height:15.75pt;z-index:251737088" o:connectortype="straight">
            <v:stroke endarrow="block"/>
            <w10:wrap anchorx="page"/>
          </v:shape>
        </w:pict>
      </w:r>
      <w:r w:rsidR="00C77D12">
        <w:rPr>
          <w:noProof/>
        </w:rPr>
        <w:pict>
          <v:shape id="_x0000_s1098" type="#_x0000_t32" style="position:absolute;left:0;text-align:left;margin-left:283.5pt;margin-top:113pt;width:30pt;height:0;flip:x;z-index:251727872" o:connectortype="straight">
            <v:stroke endarrow="block"/>
            <w10:wrap anchorx="page"/>
          </v:shape>
        </w:pict>
      </w:r>
      <w:r w:rsidR="00C77D12">
        <w:rPr>
          <w:noProof/>
        </w:rPr>
        <w:pict>
          <v:shape id="_x0000_s1096" type="#_x0000_t32" style="position:absolute;left:0;text-align:left;margin-left:313.55pt;margin-top:79.25pt;width:30.7pt;height:.8pt;z-index:251725824" o:connectortype="straight">
            <v:stroke endarrow="block"/>
            <w10:wrap anchorx="page"/>
          </v:shape>
        </w:pict>
      </w:r>
      <w:r w:rsidR="00C77D12">
        <w:rPr>
          <w:noProof/>
        </w:rPr>
        <w:pict>
          <v:shape id="_x0000_s1097" type="#_x0000_t32" style="position:absolute;left:0;text-align:left;margin-left:288.75pt;margin-top:79.25pt;width:24.75pt;height:0;flip:x;z-index:251726848" o:connectortype="straight">
            <v:stroke endarrow="block"/>
            <w10:wrap anchorx="page"/>
          </v:shape>
        </w:pict>
      </w:r>
      <w:r w:rsidR="00C77D12" w:rsidRPr="006A0A8D">
        <w:rPr>
          <w:lang w:bidi="ar-EG"/>
        </w:rPr>
        <w:pict>
          <v:roundrect id="_x0000_s1034" style="position:absolute;left:0;text-align:left;margin-left:169.5pt;margin-top:101.75pt;width:114pt;height:25.5pt;z-index:251666432" arcsize="10923f">
            <v:textbox style="mso-next-textbox:#_x0000_s1034">
              <w:txbxContent>
                <w:p w:rsidR="00D7162E" w:rsidRPr="00365336" w:rsidRDefault="00D7162E" w:rsidP="00D7162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36533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إدارة العلاقات العامة</w:t>
                  </w:r>
                </w:p>
              </w:txbxContent>
            </v:textbox>
            <w10:wrap anchorx="page"/>
          </v:roundrect>
        </w:pict>
      </w:r>
      <w:r w:rsidR="00C77D12" w:rsidRPr="006A0A8D">
        <w:rPr>
          <w:lang w:bidi="ar-EG"/>
        </w:rPr>
        <w:pict>
          <v:roundrect id="_x0000_s1035" style="position:absolute;left:0;text-align:left;margin-left:165.75pt;margin-top:68.75pt;width:123pt;height:27pt;z-index:251667456" arcsize="10923f">
            <v:textbox style="mso-next-textbox:#_x0000_s1035">
              <w:txbxContent>
                <w:p w:rsidR="00D7162E" w:rsidRPr="00365336" w:rsidRDefault="00D7162E" w:rsidP="00D7162E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36533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إدارة التخطيط والمتابعة</w:t>
                  </w:r>
                </w:p>
              </w:txbxContent>
            </v:textbox>
            <w10:wrap anchorx="page"/>
          </v:roundrect>
        </w:pict>
      </w:r>
      <w:r w:rsidR="00C77D12">
        <w:rPr>
          <w:noProof/>
        </w:rPr>
        <w:pict>
          <v:shape id="_x0000_s1103" type="#_x0000_t32" style="position:absolute;left:0;text-align:left;margin-left:511.5pt;margin-top:215.75pt;width:7.5pt;height:14.25pt;flip:x;z-index:251732992" o:connectortype="straight">
            <v:stroke endarrow="block"/>
            <w10:wrap anchorx="page"/>
          </v:shape>
        </w:pict>
      </w:r>
      <w:r w:rsidR="00C77D12">
        <w:rPr>
          <w:noProof/>
        </w:rPr>
        <w:pict>
          <v:shape id="_x0000_s1101" type="#_x0000_t32" style="position:absolute;left:0;text-align:left;margin-left:532.5pt;margin-top:215.75pt;width:.05pt;height:49.5pt;z-index:251730944" o:connectortype="straight">
            <v:stroke endarrow="block"/>
            <w10:wrap anchorx="page"/>
          </v:shape>
        </w:pict>
      </w:r>
      <w:r w:rsidR="00C77D12" w:rsidRPr="006A0A8D">
        <w:rPr>
          <w:lang w:bidi="ar-EG"/>
        </w:rPr>
        <w:pict>
          <v:roundrect id="_x0000_s1044" style="position:absolute;left:0;text-align:left;margin-left:428.25pt;margin-top:230pt;width:96pt;height:20.25pt;z-index:251676672" arcsize="10923f">
            <v:textbox>
              <w:txbxContent>
                <w:p w:rsidR="00D7162E" w:rsidRDefault="00D7162E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التغذية وعلوم الأطعمة </w:t>
                  </w:r>
                </w:p>
              </w:txbxContent>
            </v:textbox>
            <w10:wrap anchorx="page"/>
          </v:roundrect>
        </w:pict>
      </w:r>
      <w:r w:rsidR="00C77D12">
        <w:rPr>
          <w:noProof/>
        </w:rPr>
        <w:pict>
          <v:shape id="_x0000_s1102" type="#_x0000_t32" style="position:absolute;left:0;text-align:left;margin-left:562.5pt;margin-top:215.75pt;width:6pt;height:50.25pt;z-index:251731968" o:connectortype="straight">
            <v:stroke endarrow="block"/>
            <w10:wrap anchorx="page"/>
          </v:shape>
        </w:pict>
      </w:r>
      <w:r w:rsidR="00C77D12">
        <w:rPr>
          <w:noProof/>
        </w:rPr>
        <w:pict>
          <v:shape id="_x0000_s1100" type="#_x0000_t32" style="position:absolute;left:0;text-align:left;margin-left:589.5pt;margin-top:217.25pt;width:0;height:12.75pt;z-index:251729920" o:connectortype="straight">
            <v:stroke endarrow="block"/>
            <w10:wrap anchorx="page"/>
          </v:shape>
        </w:pict>
      </w:r>
      <w:r w:rsidR="00C77D12">
        <w:rPr>
          <w:noProof/>
        </w:rPr>
        <w:pict>
          <v:shape id="_x0000_s1099" type="#_x0000_t32" style="position:absolute;left:0;text-align:left;margin-left:450pt;margin-top:206.75pt;width:65.25pt;height:0;z-index:251728896" o:connectortype="straight">
            <v:stroke endarrow="block"/>
            <w10:wrap anchorx="page"/>
          </v:shape>
        </w:pict>
      </w:r>
      <w:r w:rsidR="00C77D12">
        <w:rPr>
          <w:noProof/>
        </w:rPr>
        <w:pict>
          <v:shape id="_x0000_s1092" type="#_x0000_t32" style="position:absolute;left:0;text-align:left;margin-left:539.25pt;margin-top:275.05pt;width:5.25pt;height:0;flip:x;z-index:251722752" o:connectortype="straight">
            <w10:wrap anchorx="page"/>
          </v:shape>
        </w:pict>
      </w:r>
      <w:r w:rsidR="005B3E6F">
        <w:rPr>
          <w:noProof/>
        </w:rPr>
        <w:pict>
          <v:shape id="_x0000_s1090" type="#_x0000_t32" style="position:absolute;left:0;text-align:left;margin-left:589.5pt;margin-top:215.75pt;width:.75pt;height:14.25pt;z-index:251720704" o:connectortype="straight">
            <w10:wrap anchorx="page"/>
          </v:shape>
        </w:pict>
      </w:r>
      <w:r w:rsidR="005B3E6F">
        <w:rPr>
          <w:noProof/>
        </w:rPr>
        <w:pict>
          <v:shape id="_x0000_s1089" type="#_x0000_t32" style="position:absolute;left:0;text-align:left;margin-left:446.25pt;margin-top:206.75pt;width:69pt;height:0;z-index:251719680" o:connectortype="straight">
            <w10:wrap anchorx="page"/>
          </v:shape>
        </w:pict>
      </w:r>
      <w:r w:rsidR="005B3E6F">
        <w:rPr>
          <w:noProof/>
        </w:rPr>
        <w:pict>
          <v:shape id="_x0000_s1088" type="#_x0000_t32" style="position:absolute;left:0;text-align:left;margin-left:446.25pt;margin-top:131pt;width:0;height:69.75pt;z-index:251718656" o:connectortype="straight">
            <w10:wrap anchorx="page"/>
          </v:shape>
        </w:pict>
      </w:r>
      <w:r w:rsidR="005B3E6F">
        <w:rPr>
          <w:noProof/>
        </w:rPr>
        <w:pict>
          <v:shape id="_x0000_s1087" type="#_x0000_t32" style="position:absolute;left:0;text-align:left;margin-left:313.5pt;margin-top:131pt;width:132.75pt;height:0;z-index:251717632" o:connectortype="straight">
            <w10:wrap anchorx="page"/>
          </v:shape>
        </w:pict>
      </w:r>
      <w:r w:rsidR="005B3E6F">
        <w:rPr>
          <w:noProof/>
        </w:rPr>
        <w:pict>
          <v:shape id="_x0000_s1076" type="#_x0000_t32" style="position:absolute;left:0;text-align:left;margin-left:313.5pt;margin-top:65pt;width:0;height:66pt;z-index:251706368" o:connectortype="straight">
            <w10:wrap anchorx="page"/>
          </v:shape>
        </w:pict>
      </w:r>
      <w:r w:rsidR="006827AC">
        <w:rPr>
          <w:noProof/>
        </w:rPr>
        <w:pict>
          <v:shape id="_x0000_s1080" type="#_x0000_t32" style="position:absolute;left:0;text-align:left;margin-left:460.5pt;margin-top:7.25pt;width:2.25pt;height:143.25pt;z-index:251710464" o:connectortype="straight">
            <w10:wrap anchorx="page"/>
          </v:shape>
        </w:pict>
      </w:r>
      <w:r w:rsidR="006827AC">
        <w:rPr>
          <w:noProof/>
        </w:rPr>
        <w:pict>
          <v:shape id="_x0000_s1081" type="#_x0000_t32" style="position:absolute;left:0;text-align:left;margin-left:454.5pt;margin-top:86.75pt;width:6pt;height:0;z-index:251711488" o:connectortype="straight">
            <w10:wrap anchorx="page"/>
          </v:shape>
        </w:pict>
      </w:r>
      <w:r w:rsidR="006827AC" w:rsidRPr="006A0A8D">
        <w:rPr>
          <w:lang w:bidi="ar-EG"/>
        </w:rPr>
        <w:pict>
          <v:roundrect id="_x0000_s1038" style="position:absolute;left:0;text-align:left;margin-left:220.5pt;margin-top:146.75pt;width:107.25pt;height:36.75pt;z-index:251670528" arcsize="10923f">
            <v:textbox style="mso-next-textbox:#_x0000_s1038">
              <w:txbxContent>
                <w:p w:rsidR="00733C30" w:rsidRPr="00365336" w:rsidRDefault="00733C30" w:rsidP="00733C30">
                  <w:pPr>
                    <w:jc w:val="center"/>
                    <w:rPr>
                      <w:b/>
                      <w:bCs/>
                      <w:lang w:bidi="ar-EG"/>
                    </w:rPr>
                  </w:pPr>
                  <w:r w:rsidRPr="00365336">
                    <w:rPr>
                      <w:rFonts w:hint="cs"/>
                      <w:b/>
                      <w:bCs/>
                      <w:rtl/>
                      <w:lang w:bidi="ar-EG"/>
                    </w:rPr>
                    <w:t>وكيل الكلية لشئون الدراسات العليا والبحوث</w:t>
                  </w:r>
                </w:p>
              </w:txbxContent>
            </v:textbox>
            <w10:wrap anchorx="page"/>
          </v:roundrect>
        </w:pict>
      </w:r>
      <w:r w:rsidR="008319A7">
        <w:rPr>
          <w:noProof/>
        </w:rPr>
        <w:pict>
          <v:shape id="_x0000_s1075" type="#_x0000_t32" style="position:absolute;left:0;text-align:left;margin-left:313.5pt;margin-top:32.75pt;width:.05pt;height:5.25pt;flip:y;z-index:251705344" o:connectortype="straight">
            <w10:wrap anchorx="page"/>
          </v:shape>
        </w:pict>
      </w:r>
      <w:r w:rsidR="008319A7" w:rsidRPr="006A0A8D">
        <w:rPr>
          <w:lang w:bidi="ar-EG"/>
        </w:rPr>
        <w:pict>
          <v:roundrect id="_x0000_s1032" style="position:absolute;left:0;text-align:left;margin-left:476.25pt;margin-top:136.25pt;width:99pt;height:20.25pt;z-index:251664384" arcsize="10923f">
            <v:textbox style="mso-next-textbox:#_x0000_s1032">
              <w:txbxContent>
                <w:p w:rsidR="00F564FA" w:rsidRDefault="00D7162E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وحدة العلاقات الأسرية</w:t>
                  </w:r>
                </w:p>
              </w:txbxContent>
            </v:textbox>
            <w10:wrap anchorx="page"/>
          </v:roundrect>
        </w:pict>
      </w:r>
      <w:r w:rsidR="008319A7" w:rsidRPr="006A0A8D">
        <w:rPr>
          <w:lang w:bidi="ar-EG"/>
        </w:rPr>
        <w:pict>
          <v:roundrect id="_x0000_s1031" style="position:absolute;left:0;text-align:left;margin-left:476.25pt;margin-top:106.25pt;width:92.25pt;height:20.25pt;z-index:251663360" arcsize="10923f">
            <v:textbox style="mso-next-textbox:#_x0000_s1031">
              <w:txbxContent>
                <w:p w:rsidR="00F564FA" w:rsidRDefault="00F564FA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وحدة ديكور المنزل </w:t>
                  </w:r>
                </w:p>
              </w:txbxContent>
            </v:textbox>
            <w10:wrap anchorx="page"/>
          </v:roundrect>
        </w:pict>
      </w:r>
      <w:r w:rsidR="008319A7" w:rsidRPr="006A0A8D">
        <w:rPr>
          <w:lang w:bidi="ar-EG"/>
        </w:rPr>
        <w:pict>
          <v:roundrect id="_x0000_s1028" style="position:absolute;left:0;text-align:left;margin-left:474.75pt;margin-top:3.5pt;width:111pt;height:19.5pt;z-index:251660288" arcsize="10923f">
            <v:textbox style="mso-next-textbox:#_x0000_s1028">
              <w:txbxContent>
                <w:p w:rsidR="00F564FA" w:rsidRDefault="00F564FA" w:rsidP="00D7162E">
                  <w:pPr>
                    <w:jc w:val="center"/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الوحدة الإنتاجية للأطعمة</w:t>
                  </w:r>
                </w:p>
              </w:txbxContent>
            </v:textbox>
            <w10:wrap anchorx="page"/>
          </v:roundrect>
        </w:pict>
      </w:r>
      <w:r w:rsidR="00D02F8D" w:rsidRPr="006A0A8D">
        <w:rPr>
          <w:lang w:bidi="ar-EG"/>
        </w:rPr>
        <w:pict>
          <v:roundrect id="_x0000_s1063" style="position:absolute;left:0;text-align:left;margin-left:102.75pt;margin-top:341.75pt;width:76.5pt;height:18.75pt;z-index:251694080" arcsize="10923f">
            <v:textbox style="mso-next-textbox:#_x0000_s1063">
              <w:txbxContent>
                <w:p w:rsidR="00F65510" w:rsidRPr="006A0A8D" w:rsidRDefault="006A0A8D" w:rsidP="00F65510">
                  <w:pPr>
                    <w:jc w:val="center"/>
                    <w:rPr>
                      <w:rFonts w:hint="cs"/>
                      <w:lang w:bidi="ar-EG"/>
                    </w:rPr>
                  </w:pPr>
                  <w:r w:rsidRPr="006A0A8D">
                    <w:rPr>
                      <w:rFonts w:hint="cs"/>
                      <w:rtl/>
                      <w:lang w:bidi="ar-EG"/>
                    </w:rPr>
                    <w:t xml:space="preserve">إدارة الحسابات </w:t>
                  </w:r>
                  <w:r w:rsidR="00F65510" w:rsidRPr="006A0A8D">
                    <w:rPr>
                      <w:rFonts w:hint="cs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D02F8D" w:rsidRPr="006A0A8D">
        <w:rPr>
          <w:lang w:bidi="ar-EG"/>
        </w:rPr>
        <w:pict>
          <v:roundrect id="_x0000_s1064" style="position:absolute;left:0;text-align:left;margin-left:192.75pt;margin-top:341.75pt;width:173.25pt;height:24pt;z-index:251695104" arcsize="10923f">
            <v:textbox style="mso-next-textbox:#_x0000_s1064">
              <w:txbxContent>
                <w:p w:rsidR="00F65510" w:rsidRPr="006A0A8D" w:rsidRDefault="00C16C3D" w:rsidP="006A0A8D">
                  <w:pPr>
                    <w:jc w:val="center"/>
                    <w:rPr>
                      <w:rFonts w:hint="cs"/>
                      <w:lang w:bidi="ar-EG"/>
                    </w:rPr>
                  </w:pPr>
                  <w:r w:rsidRPr="006A0A8D">
                    <w:rPr>
                      <w:rFonts w:hint="cs"/>
                      <w:rtl/>
                      <w:lang w:bidi="ar-EG"/>
                    </w:rPr>
                    <w:t xml:space="preserve">إدارة شئون العاملين وأعضاء هيئة التدريس </w:t>
                  </w:r>
                  <w:r w:rsidR="00F65510" w:rsidRPr="006A0A8D">
                    <w:rPr>
                      <w:rFonts w:hint="cs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D02F8D" w:rsidRPr="006A0A8D">
        <w:rPr>
          <w:lang w:bidi="ar-EG"/>
        </w:rPr>
        <w:pict>
          <v:roundrect id="_x0000_s1065" style="position:absolute;left:0;text-align:left;margin-left:372pt;margin-top:341.75pt;width:66.75pt;height:24pt;z-index:251696128" arcsize="10923f">
            <v:textbox style="mso-next-textbox:#_x0000_s1065">
              <w:txbxContent>
                <w:p w:rsidR="00F65510" w:rsidRPr="006A0A8D" w:rsidRDefault="00C16C3D" w:rsidP="00F65510">
                  <w:pPr>
                    <w:jc w:val="center"/>
                    <w:rPr>
                      <w:rFonts w:hint="cs"/>
                      <w:lang w:bidi="ar-EG"/>
                    </w:rPr>
                  </w:pPr>
                  <w:r w:rsidRPr="006A0A8D">
                    <w:rPr>
                      <w:rFonts w:hint="cs"/>
                      <w:rtl/>
                      <w:lang w:bidi="ar-EG"/>
                    </w:rPr>
                    <w:t xml:space="preserve">إدارة المخازن </w:t>
                  </w:r>
                  <w:r w:rsidR="00F65510" w:rsidRPr="006A0A8D">
                    <w:rPr>
                      <w:rFonts w:hint="cs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D02F8D" w:rsidRPr="006A0A8D">
        <w:rPr>
          <w:lang w:bidi="ar-EG"/>
        </w:rPr>
        <w:pict>
          <v:roundrect id="_x0000_s1066" style="position:absolute;left:0;text-align:left;margin-left:446.25pt;margin-top:343.25pt;width:78.75pt;height:24pt;z-index:251697152" arcsize="10923f">
            <v:textbox style="mso-next-textbox:#_x0000_s1066">
              <w:txbxContent>
                <w:p w:rsidR="00F65510" w:rsidRPr="006A0A8D" w:rsidRDefault="00C16C3D" w:rsidP="00F65510">
                  <w:pPr>
                    <w:jc w:val="center"/>
                    <w:rPr>
                      <w:rFonts w:hint="cs"/>
                      <w:lang w:bidi="ar-EG"/>
                    </w:rPr>
                  </w:pPr>
                  <w:r w:rsidRPr="006A0A8D">
                    <w:rPr>
                      <w:rFonts w:hint="cs"/>
                      <w:rtl/>
                      <w:lang w:bidi="ar-EG"/>
                    </w:rPr>
                    <w:t xml:space="preserve">إدارة المشتريات </w:t>
                  </w:r>
                  <w:r w:rsidR="00F65510" w:rsidRPr="006A0A8D">
                    <w:rPr>
                      <w:rFonts w:hint="cs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D02F8D" w:rsidRPr="006A0A8D">
        <w:rPr>
          <w:lang w:bidi="ar-EG"/>
        </w:rPr>
        <w:pict>
          <v:roundrect id="_x0000_s1067" style="position:absolute;left:0;text-align:left;margin-left:532.5pt;margin-top:342.5pt;width:90pt;height:24pt;z-index:251698176" arcsize="10923f">
            <v:textbox style="mso-next-textbox:#_x0000_s1067">
              <w:txbxContent>
                <w:p w:rsidR="00F65510" w:rsidRPr="006A0A8D" w:rsidRDefault="00C16C3D" w:rsidP="00F65510">
                  <w:pPr>
                    <w:jc w:val="center"/>
                    <w:rPr>
                      <w:rFonts w:hint="cs"/>
                      <w:lang w:bidi="ar-EG"/>
                    </w:rPr>
                  </w:pPr>
                  <w:r w:rsidRPr="006A0A8D">
                    <w:rPr>
                      <w:rFonts w:hint="cs"/>
                      <w:rtl/>
                      <w:lang w:bidi="ar-EG"/>
                    </w:rPr>
                    <w:t xml:space="preserve">إدارة الشئون المالية </w:t>
                  </w:r>
                  <w:r w:rsidR="00F65510" w:rsidRPr="006A0A8D">
                    <w:rPr>
                      <w:rFonts w:hint="cs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F65510" w:rsidRPr="006A0A8D">
        <w:rPr>
          <w:lang w:bidi="ar-EG"/>
        </w:rPr>
        <w:pict>
          <v:roundrect id="_x0000_s1055" style="position:absolute;left:0;text-align:left;margin-left:69.75pt;margin-top:258.5pt;width:94.5pt;height:22.5pt;z-index:251686912" arcsize="10923f">
            <v:textbox style="mso-next-textbox:#_x0000_s1055">
              <w:txbxContent>
                <w:p w:rsidR="002E07E2" w:rsidRDefault="002E07E2" w:rsidP="002E07E2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وحدة متابعة الخرجين  </w:t>
                  </w:r>
                </w:p>
              </w:txbxContent>
            </v:textbox>
            <w10:wrap anchorx="page"/>
          </v:roundrect>
        </w:pict>
      </w:r>
      <w:r w:rsidR="00F65510" w:rsidRPr="006A0A8D">
        <w:rPr>
          <w:lang w:bidi="ar-EG"/>
        </w:rPr>
        <w:pict>
          <v:roundrect id="_x0000_s1056" style="position:absolute;left:0;text-align:left;margin-left:53.25pt;margin-top:230.75pt;width:111pt;height:21.75pt;z-index:251687936" arcsize="10923f">
            <v:textbox style="mso-next-textbox:#_x0000_s1056">
              <w:txbxContent>
                <w:p w:rsidR="002E07E2" w:rsidRDefault="002E07E2" w:rsidP="002E07E2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إدارة الخدمات المجتمعية  </w:t>
                  </w:r>
                </w:p>
              </w:txbxContent>
            </v:textbox>
            <w10:wrap anchorx="page"/>
          </v:roundrect>
        </w:pict>
      </w:r>
      <w:r w:rsidR="00F65510" w:rsidRPr="006A0A8D">
        <w:rPr>
          <w:lang w:bidi="ar-EG"/>
        </w:rPr>
        <w:pict>
          <v:roundrect id="_x0000_s1057" style="position:absolute;left:0;text-align:left;margin-left:94.5pt;margin-top:200.75pt;width:70.5pt;height:22.5pt;z-index:251688960" arcsize="10923f">
            <v:textbox style="mso-next-textbox:#_x0000_s1057">
              <w:txbxContent>
                <w:p w:rsidR="002E07E2" w:rsidRDefault="002E07E2" w:rsidP="002E07E2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مكتب الوكيل </w:t>
                  </w:r>
                </w:p>
              </w:txbxContent>
            </v:textbox>
            <w10:wrap anchorx="page"/>
          </v:roundrect>
        </w:pict>
      </w:r>
      <w:r w:rsidR="00F65510" w:rsidRPr="006A0A8D">
        <w:rPr>
          <w:lang w:bidi="ar-EG"/>
        </w:rPr>
        <w:pict>
          <v:roundrect id="_x0000_s1050" style="position:absolute;left:0;text-align:left;margin-left:203.25pt;margin-top:299pt;width:70.5pt;height:22.5pt;z-index:251681792" arcsize="10923f">
            <v:textbox style="mso-next-textbox:#_x0000_s1050">
              <w:txbxContent>
                <w:p w:rsidR="00206FE9" w:rsidRDefault="00206FE9" w:rsidP="00206FE9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إدارة المكتبة  </w:t>
                  </w:r>
                </w:p>
              </w:txbxContent>
            </v:textbox>
            <w10:wrap anchorx="page"/>
          </v:roundrect>
        </w:pict>
      </w:r>
      <w:r w:rsidR="00F65510" w:rsidRPr="006A0A8D">
        <w:rPr>
          <w:lang w:bidi="ar-EG"/>
        </w:rPr>
        <w:pict>
          <v:roundrect id="_x0000_s1051" style="position:absolute;left:0;text-align:left;margin-left:205.5pt;margin-top:270.5pt;width:70.5pt;height:22.5pt;z-index:251682816" arcsize="10923f">
            <v:textbox style="mso-next-textbox:#_x0000_s1051">
              <w:txbxContent>
                <w:p w:rsidR="00206FE9" w:rsidRDefault="00206FE9" w:rsidP="00206FE9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إدارة العلاقات  </w:t>
                  </w:r>
                </w:p>
              </w:txbxContent>
            </v:textbox>
            <w10:wrap anchorx="page"/>
          </v:roundrect>
        </w:pict>
      </w:r>
      <w:r w:rsidR="00F65510" w:rsidRPr="006A0A8D">
        <w:rPr>
          <w:lang w:bidi="ar-EG"/>
        </w:rPr>
        <w:pict>
          <v:roundrect id="_x0000_s1052" style="position:absolute;left:0;text-align:left;margin-left:187.5pt;margin-top:243.5pt;width:90pt;height:22.5pt;z-index:251683840" arcsize="10923f">
            <v:textbox style="mso-next-textbox:#_x0000_s1052">
              <w:txbxContent>
                <w:p w:rsidR="00206FE9" w:rsidRDefault="00206FE9" w:rsidP="00206FE9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إدارة البحوث العلمية  </w:t>
                  </w:r>
                </w:p>
              </w:txbxContent>
            </v:textbox>
            <w10:wrap anchorx="page"/>
          </v:roundrect>
        </w:pict>
      </w:r>
      <w:r w:rsidR="00F65510" w:rsidRPr="006A0A8D">
        <w:rPr>
          <w:lang w:bidi="ar-EG"/>
        </w:rPr>
        <w:pict>
          <v:roundrect id="_x0000_s1053" style="position:absolute;left:0;text-align:left;margin-left:183.75pt;margin-top:217.25pt;width:95.25pt;height:22.5pt;z-index:251684864" arcsize="10923f">
            <v:textbox style="mso-next-textbox:#_x0000_s1053">
              <w:txbxContent>
                <w:p w:rsidR="00206FE9" w:rsidRDefault="00206FE9" w:rsidP="00206FE9">
                  <w:pPr>
                    <w:rPr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إدارة الدراسات العليا </w:t>
                  </w:r>
                </w:p>
              </w:txbxContent>
            </v:textbox>
            <w10:wrap anchorx="page"/>
          </v:roundrect>
        </w:pict>
      </w:r>
      <w:r w:rsidR="00F65510" w:rsidRPr="006A0A8D">
        <w:rPr>
          <w:lang w:bidi="ar-EG"/>
        </w:rPr>
        <w:pict>
          <v:roundrect id="_x0000_s1054" style="position:absolute;left:0;text-align:left;margin-left:208.5pt;margin-top:189.5pt;width:70.5pt;height:22.5pt;z-index:251685888" arcsize="10923f">
            <v:textbox style="mso-next-textbox:#_x0000_s1054">
              <w:txbxContent>
                <w:p w:rsidR="00206FE9" w:rsidRDefault="00206FE9" w:rsidP="00206FE9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مكتب الوكيل </w:t>
                  </w:r>
                </w:p>
              </w:txbxContent>
            </v:textbox>
            <w10:wrap anchorx="page"/>
          </v:roundrect>
        </w:pict>
      </w:r>
      <w:r w:rsidR="00F65510" w:rsidRPr="006A0A8D">
        <w:rPr>
          <w:lang w:bidi="ar-EG"/>
        </w:rPr>
        <w:pict>
          <v:roundrect id="_x0000_s1048" style="position:absolute;left:0;text-align:left;margin-left:343.5pt;margin-top:281pt;width:70.5pt;height:22.5pt;z-index:251680768" arcsize="10923f">
            <v:textbox style="mso-next-textbox:#_x0000_s1048">
              <w:txbxContent>
                <w:p w:rsidR="000F3F4F" w:rsidRDefault="000F3F4F" w:rsidP="000F3F4F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إدارة المعامل  </w:t>
                  </w:r>
                </w:p>
              </w:txbxContent>
            </v:textbox>
            <w10:wrap anchorx="page"/>
          </v:roundrect>
        </w:pict>
      </w:r>
      <w:r w:rsidR="00F65510" w:rsidRPr="006A0A8D">
        <w:rPr>
          <w:lang w:bidi="ar-EG"/>
        </w:rPr>
        <w:pict>
          <v:roundrect id="_x0000_s1047" style="position:absolute;left:0;text-align:left;margin-left:323.25pt;margin-top:252.5pt;width:91.5pt;height:22.5pt;z-index:251679744" arcsize="10923f">
            <v:textbox style="mso-next-textbox:#_x0000_s1047">
              <w:txbxContent>
                <w:p w:rsidR="000F3F4F" w:rsidRDefault="000F3F4F" w:rsidP="000F3F4F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إدارة رعاية الشباب  </w:t>
                  </w:r>
                </w:p>
              </w:txbxContent>
            </v:textbox>
            <w10:wrap anchorx="page"/>
          </v:roundrect>
        </w:pict>
      </w:r>
      <w:r w:rsidR="00F65510" w:rsidRPr="006A0A8D">
        <w:rPr>
          <w:lang w:bidi="ar-EG"/>
        </w:rPr>
        <w:pict>
          <v:roundrect id="_x0000_s1046" style="position:absolute;left:0;text-align:left;margin-left:300pt;margin-top:223.25pt;width:114pt;height:23.25pt;z-index:251678720" arcsize="10923f">
            <v:textbox style="mso-next-textbox:#_x0000_s1046">
              <w:txbxContent>
                <w:p w:rsidR="000F3F4F" w:rsidRDefault="000F3F4F" w:rsidP="007022AA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إدارة شئون </w:t>
                  </w:r>
                  <w:r w:rsidR="007022AA">
                    <w:rPr>
                      <w:rFonts w:hint="cs"/>
                      <w:rtl/>
                      <w:lang w:bidi="ar-EG"/>
                    </w:rPr>
                    <w:t>ا</w:t>
                  </w:r>
                  <w:r>
                    <w:rPr>
                      <w:rFonts w:hint="cs"/>
                      <w:rtl/>
                      <w:lang w:bidi="ar-EG"/>
                    </w:rPr>
                    <w:t xml:space="preserve">لتعليم والطلاب  </w:t>
                  </w:r>
                </w:p>
              </w:txbxContent>
            </v:textbox>
            <w10:wrap anchorx="page"/>
          </v:roundrect>
        </w:pict>
      </w:r>
      <w:r w:rsidR="00F65510" w:rsidRPr="006A0A8D">
        <w:rPr>
          <w:lang w:bidi="ar-EG"/>
        </w:rPr>
        <w:pict>
          <v:roundrect id="_x0000_s1045" style="position:absolute;left:0;text-align:left;margin-left:344.25pt;margin-top:193.25pt;width:70.5pt;height:22.5pt;z-index:251677696" arcsize="10923f">
            <v:textbox style="mso-next-textbox:#_x0000_s1045">
              <w:txbxContent>
                <w:p w:rsidR="000F3F4F" w:rsidRDefault="000F3F4F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مكتب الوكيل </w:t>
                  </w:r>
                </w:p>
              </w:txbxContent>
            </v:textbox>
            <w10:wrap anchorx="page"/>
          </v:roundrect>
        </w:pict>
      </w:r>
      <w:r w:rsidR="00F65510" w:rsidRPr="006A0A8D">
        <w:rPr>
          <w:lang w:bidi="ar-EG"/>
        </w:rPr>
        <w:pict>
          <v:roundrect id="_x0000_s1039" style="position:absolute;left:0;text-align:left;margin-left:346.5pt;margin-top:146.75pt;width:92.25pt;height:36.75pt;z-index:251671552" arcsize="10923f">
            <v:textbox style="mso-next-textbox:#_x0000_s1039">
              <w:txbxContent>
                <w:p w:rsidR="00D7162E" w:rsidRPr="00365336" w:rsidRDefault="00733C30" w:rsidP="00733C30">
                  <w:pPr>
                    <w:jc w:val="center"/>
                    <w:rPr>
                      <w:b/>
                      <w:bCs/>
                      <w:lang w:bidi="ar-EG"/>
                    </w:rPr>
                  </w:pPr>
                  <w:r w:rsidRPr="00365336">
                    <w:rPr>
                      <w:rFonts w:hint="cs"/>
                      <w:b/>
                      <w:bCs/>
                      <w:rtl/>
                      <w:lang w:bidi="ar-EG"/>
                    </w:rPr>
                    <w:t>وكيل الكلية لشئون التعليم والطلاب</w:t>
                  </w:r>
                </w:p>
              </w:txbxContent>
            </v:textbox>
            <w10:wrap anchorx="page"/>
          </v:roundrect>
        </w:pict>
      </w:r>
      <w:r w:rsidR="00F65510" w:rsidRPr="006A0A8D">
        <w:rPr>
          <w:lang w:bidi="ar-EG"/>
        </w:rPr>
        <w:pict>
          <v:roundrect id="_x0000_s1040" style="position:absolute;left:0;text-align:left;margin-left:515.25pt;margin-top:193.25pt;width:89.25pt;height:22.5pt;z-index:251672576" arcsize="10923f">
            <v:textbox style="mso-next-textbox:#_x0000_s1040">
              <w:txbxContent>
                <w:p w:rsidR="00D7162E" w:rsidRPr="00D7162E" w:rsidRDefault="00D7162E" w:rsidP="00D7162E">
                  <w:pPr>
                    <w:jc w:val="center"/>
                    <w:rPr>
                      <w:sz w:val="28"/>
                      <w:szCs w:val="28"/>
                      <w:lang w:bidi="ar-EG"/>
                    </w:rPr>
                  </w:pPr>
                  <w:r w:rsidRPr="00D7162E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الأقسام العلمية</w:t>
                  </w:r>
                </w:p>
              </w:txbxContent>
            </v:textbox>
            <w10:wrap anchorx="page"/>
          </v:roundrect>
        </w:pict>
      </w:r>
      <w:r w:rsidR="00F65510" w:rsidRPr="006A0A8D">
        <w:rPr>
          <w:lang w:bidi="ar-EG"/>
        </w:rPr>
        <w:pict>
          <v:roundrect id="_x0000_s1042" style="position:absolute;left:0;text-align:left;margin-left:432.75pt;margin-top:266pt;width:106.5pt;height:20.25pt;z-index:251674624" arcsize="10923f">
            <v:textbox>
              <w:txbxContent>
                <w:p w:rsidR="00D7162E" w:rsidRDefault="00D7162E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إدارة </w:t>
                  </w:r>
                  <w:r w:rsidR="00495268">
                    <w:rPr>
                      <w:rFonts w:hint="cs"/>
                      <w:rtl/>
                      <w:lang w:bidi="ar-EG"/>
                    </w:rPr>
                    <w:t>المنزل والمؤ</w:t>
                  </w:r>
                  <w:r w:rsidR="00733C30">
                    <w:rPr>
                      <w:rFonts w:hint="cs"/>
                      <w:rtl/>
                      <w:lang w:bidi="ar-EG"/>
                    </w:rPr>
                    <w:t xml:space="preserve">سسات </w:t>
                  </w:r>
                </w:p>
              </w:txbxContent>
            </v:textbox>
            <w10:wrap anchorx="page"/>
          </v:roundrect>
        </w:pict>
      </w:r>
      <w:r w:rsidR="00F65510" w:rsidRPr="006A0A8D">
        <w:rPr>
          <w:lang w:bidi="ar-EG"/>
        </w:rPr>
        <w:pict>
          <v:roundrect id="_x0000_s1043" style="position:absolute;left:0;text-align:left;margin-left:544.5pt;margin-top:264.5pt;width:106.5pt;height:24.75pt;z-index:251675648" arcsize="10923f">
            <v:textbox>
              <w:txbxContent>
                <w:p w:rsidR="00D7162E" w:rsidRDefault="00D7162E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الإقتصاد المنزلى والتربية </w:t>
                  </w:r>
                </w:p>
              </w:txbxContent>
            </v:textbox>
            <w10:wrap anchorx="page"/>
          </v:roundrect>
        </w:pict>
      </w:r>
      <w:r w:rsidR="00F65510" w:rsidRPr="006A0A8D">
        <w:rPr>
          <w:lang w:bidi="ar-EG"/>
        </w:rPr>
        <w:pict>
          <v:roundrect id="_x0000_s1041" style="position:absolute;left:0;text-align:left;margin-left:570pt;margin-top:230.75pt;width:78.75pt;height:22.5pt;z-index:251673600" arcsize="10923f">
            <v:textbox>
              <w:txbxContent>
                <w:p w:rsidR="00D7162E" w:rsidRDefault="00D7162E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الملابس والنسيج </w:t>
                  </w:r>
                </w:p>
              </w:txbxContent>
            </v:textbox>
            <w10:wrap anchorx="page"/>
          </v:roundrect>
        </w:pict>
      </w:r>
      <w:r w:rsidR="004A4248" w:rsidRPr="006A0A8D">
        <w:rPr>
          <w:lang w:bidi="ar-EG"/>
        </w:rPr>
        <w:pict>
          <v:roundrect id="_x0000_s1059" style="position:absolute;left:0;text-align:left;margin-left:-2.25pt;margin-top:199.25pt;width:64.5pt;height:24pt;z-index:251689984" arcsize="10923f">
            <v:textbox>
              <w:txbxContent>
                <w:p w:rsidR="004A4248" w:rsidRPr="00365336" w:rsidRDefault="004A4248" w:rsidP="004A4248">
                  <w:pPr>
                    <w:jc w:val="center"/>
                    <w:rPr>
                      <w:rFonts w:hint="cs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36533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 xml:space="preserve">أمين الكلية </w:t>
                  </w:r>
                </w:p>
              </w:txbxContent>
            </v:textbox>
            <w10:wrap anchorx="page"/>
          </v:roundrect>
        </w:pict>
      </w:r>
      <w:r w:rsidR="00553C6E" w:rsidRPr="006A0A8D">
        <w:rPr>
          <w:lang w:bidi="ar-EG"/>
        </w:rPr>
        <w:pict>
          <v:roundrect id="_x0000_s1030" style="position:absolute;left:0;text-align:left;margin-left:474pt;margin-top:71.75pt;width:168pt;height:22.5pt;z-index:251662336" arcsize="10923f">
            <v:textbox>
              <w:txbxContent>
                <w:p w:rsidR="00F564FA" w:rsidRDefault="00F564FA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وحدة الحاسب الألى ومعمل البكتريولوجى </w:t>
                  </w:r>
                </w:p>
              </w:txbxContent>
            </v:textbox>
            <w10:wrap anchorx="page"/>
          </v:roundrect>
        </w:pict>
      </w:r>
      <w:r w:rsidR="00553C6E" w:rsidRPr="006A0A8D">
        <w:rPr>
          <w:lang w:bidi="ar-EG"/>
        </w:rPr>
        <w:pict>
          <v:roundrect id="_x0000_s1033" style="position:absolute;left:0;text-align:left;margin-left:346.5pt;margin-top:72.5pt;width:108pt;height:24pt;z-index:251665408" arcsize="10923f">
            <v:textbox>
              <w:txbxContent>
                <w:p w:rsidR="00F564FA" w:rsidRPr="00F564FA" w:rsidRDefault="00F564FA" w:rsidP="00F564FA">
                  <w:pPr>
                    <w:jc w:val="center"/>
                    <w:rPr>
                      <w:sz w:val="28"/>
                      <w:szCs w:val="28"/>
                      <w:lang w:bidi="ar-EG"/>
                    </w:rPr>
                  </w:pPr>
                  <w:r w:rsidRPr="0036533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الوحدات ذات الطابع</w:t>
                  </w:r>
                  <w:r w:rsidRPr="00F564FA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الخاص</w:t>
                  </w:r>
                </w:p>
              </w:txbxContent>
            </v:textbox>
            <w10:wrap anchorx="page"/>
          </v:roundrect>
        </w:pict>
      </w:r>
      <w:r w:rsidR="00553C6E" w:rsidRPr="006A0A8D">
        <w:rPr>
          <w:lang w:bidi="ar-EG"/>
        </w:rPr>
        <w:pict>
          <v:roundrect id="_x0000_s1027" style="position:absolute;left:0;text-align:left;margin-left:277.5pt;margin-top:41pt;width:79.5pt;height:24pt;z-index:251659264" arcsize="10923f">
            <v:textbox>
              <w:txbxContent>
                <w:p w:rsidR="00F564FA" w:rsidRPr="00365336" w:rsidRDefault="00F564FA" w:rsidP="00F564FA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36533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عميد الكلية</w:t>
                  </w:r>
                </w:p>
              </w:txbxContent>
            </v:textbox>
            <w10:wrap anchorx="page"/>
          </v:roundrect>
        </w:pict>
      </w:r>
      <w:r w:rsidR="00553C6E" w:rsidRPr="006A0A8D">
        <w:rPr>
          <w:lang w:bidi="ar-EG"/>
        </w:rPr>
        <w:pict>
          <v:roundrect id="_x0000_s1026" style="position:absolute;left:0;text-align:left;margin-left:282pt;margin-top:7.25pt;width:75pt;height:25.5pt;z-index:251658240" arcsize="10923f">
            <v:textbox>
              <w:txbxContent>
                <w:p w:rsidR="00F564FA" w:rsidRPr="00365336" w:rsidRDefault="00F564FA" w:rsidP="00F564FA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36533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مجلس الكلية</w:t>
                  </w:r>
                </w:p>
              </w:txbxContent>
            </v:textbox>
            <w10:wrap anchorx="page"/>
          </v:roundrect>
        </w:pict>
      </w:r>
    </w:p>
    <w:sectPr w:rsidR="00657E21" w:rsidRPr="006A0A8D" w:rsidSect="00657E21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069" w:rsidRDefault="00C84069" w:rsidP="00657E21">
      <w:pPr>
        <w:spacing w:after="0" w:line="240" w:lineRule="auto"/>
      </w:pPr>
      <w:r>
        <w:separator/>
      </w:r>
    </w:p>
  </w:endnote>
  <w:endnote w:type="continuationSeparator" w:id="1">
    <w:p w:rsidR="00C84069" w:rsidRDefault="00C84069" w:rsidP="0065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069" w:rsidRDefault="00C84069" w:rsidP="00657E21">
      <w:pPr>
        <w:spacing w:after="0" w:line="240" w:lineRule="auto"/>
      </w:pPr>
      <w:r>
        <w:separator/>
      </w:r>
    </w:p>
  </w:footnote>
  <w:footnote w:type="continuationSeparator" w:id="1">
    <w:p w:rsidR="00C84069" w:rsidRDefault="00C84069" w:rsidP="00657E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7E21"/>
    <w:rsid w:val="000F3F36"/>
    <w:rsid w:val="000F3F4F"/>
    <w:rsid w:val="00206FE9"/>
    <w:rsid w:val="00284A61"/>
    <w:rsid w:val="002E07E2"/>
    <w:rsid w:val="00365336"/>
    <w:rsid w:val="00495268"/>
    <w:rsid w:val="004A2D0A"/>
    <w:rsid w:val="004A4248"/>
    <w:rsid w:val="00553C6E"/>
    <w:rsid w:val="005B3E6F"/>
    <w:rsid w:val="00657E21"/>
    <w:rsid w:val="006827AC"/>
    <w:rsid w:val="006A0A8D"/>
    <w:rsid w:val="007022AA"/>
    <w:rsid w:val="00733C30"/>
    <w:rsid w:val="0077514E"/>
    <w:rsid w:val="007D4899"/>
    <w:rsid w:val="00827700"/>
    <w:rsid w:val="008319A7"/>
    <w:rsid w:val="008E532B"/>
    <w:rsid w:val="009C5EAB"/>
    <w:rsid w:val="00A10596"/>
    <w:rsid w:val="00B2452C"/>
    <w:rsid w:val="00B91A03"/>
    <w:rsid w:val="00C16C3D"/>
    <w:rsid w:val="00C511AA"/>
    <w:rsid w:val="00C77D12"/>
    <w:rsid w:val="00C84069"/>
    <w:rsid w:val="00D02F8D"/>
    <w:rsid w:val="00D7162E"/>
    <w:rsid w:val="00E72F14"/>
    <w:rsid w:val="00F564FA"/>
    <w:rsid w:val="00F65510"/>
    <w:rsid w:val="00F86D9D"/>
    <w:rsid w:val="00F9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75"/>
        <o:r id="V:Rule6" type="connector" idref="#_x0000_s1076"/>
        <o:r id="V:Rule14" type="connector" idref="#_x0000_s1080"/>
        <o:r id="V:Rule16" type="connector" idref="#_x0000_s1081"/>
        <o:r id="V:Rule28" type="connector" idref="#_x0000_s1087"/>
        <o:r id="V:Rule30" type="connector" idref="#_x0000_s1088"/>
        <o:r id="V:Rule32" type="connector" idref="#_x0000_s1089"/>
        <o:r id="V:Rule34" type="connector" idref="#_x0000_s1090"/>
        <o:r id="V:Rule38" type="connector" idref="#_x0000_s1092"/>
        <o:r id="V:Rule46" type="connector" idref="#_x0000_s1096"/>
        <o:r id="V:Rule48" type="connector" idref="#_x0000_s1097"/>
        <o:r id="V:Rule50" type="connector" idref="#_x0000_s1098"/>
        <o:r id="V:Rule52" type="connector" idref="#_x0000_s1099"/>
        <o:r id="V:Rule54" type="connector" idref="#_x0000_s1100"/>
        <o:r id="V:Rule56" type="connector" idref="#_x0000_s1101"/>
        <o:r id="V:Rule58" type="connector" idref="#_x0000_s1102"/>
        <o:r id="V:Rule60" type="connector" idref="#_x0000_s1103"/>
        <o:r id="V:Rule62" type="connector" idref="#_x0000_s1104"/>
        <o:r id="V:Rule64" type="connector" idref="#_x0000_s1105"/>
        <o:r id="V:Rule66" type="connector" idref="#_x0000_s1106"/>
        <o:r id="V:Rule68" type="connector" idref="#_x0000_s1107"/>
        <o:r id="V:Rule70" type="connector" idref="#_x0000_s1108"/>
        <o:r id="V:Rule72" type="connector" idref="#_x0000_s1109"/>
        <o:r id="V:Rule74" type="connector" idref="#_x0000_s1110"/>
        <o:r id="V:Rule76" type="connector" idref="#_x0000_s1111"/>
        <o:r id="V:Rule78" type="connector" idref="#_x0000_s1112"/>
        <o:r id="V:Rule80" type="connector" idref="#_x0000_s1113"/>
        <o:r id="V:Rule82" type="connector" idref="#_x0000_s1114"/>
        <o:r id="V:Rule84" type="connector" idref="#_x0000_s1115"/>
        <o:r id="V:Rule86" type="connector" idref="#_x0000_s1116"/>
        <o:r id="V:Rule88" type="connector" idref="#_x0000_s1117"/>
        <o:r id="V:Rule90" type="connector" idref="#_x0000_s1118"/>
        <o:r id="V:Rule92" type="connector" idref="#_x0000_s1119"/>
        <o:r id="V:Rule94" type="connector" idref="#_x0000_s1120"/>
        <o:r id="V:Rule96" type="connector" idref="#_x0000_s1121"/>
        <o:r id="V:Rule98" type="connector" idref="#_x0000_s1122"/>
        <o:r id="V:Rule100" type="connector" idref="#_x0000_s1123"/>
        <o:r id="V:Rule102" type="connector" idref="#_x0000_s1124"/>
        <o:r id="V:Rule104" type="connector" idref="#_x0000_s1125"/>
        <o:r id="V:Rule110" type="connector" idref="#_x0000_s1128"/>
        <o:r id="V:Rule112" type="connector" idref="#_x0000_s1129"/>
        <o:r id="V:Rule114" type="connector" idref="#_x0000_s1130"/>
        <o:r id="V:Rule116" type="connector" idref="#_x0000_s1131"/>
        <o:r id="V:Rule120" type="connector" idref="#_x0000_s1133"/>
        <o:r id="V:Rule122" type="connector" idref="#_x0000_s1134"/>
        <o:r id="V:Rule124" type="connector" idref="#_x0000_s1135"/>
        <o:r id="V:Rule126" type="connector" idref="#_x0000_s1136"/>
        <o:r id="V:Rule128" type="connector" idref="#_x0000_s1137"/>
        <o:r id="V:Rule130" type="connector" idref="#_x0000_s1138"/>
        <o:r id="V:Rule132" type="connector" idref="#_x0000_s1139"/>
        <o:r id="V:Rule134" type="connector" idref="#_x0000_s1140"/>
        <o:r id="V:Rule136" type="connector" idref="#_x0000_s1141"/>
        <o:r id="V:Rule138" type="connector" idref="#_x0000_s1142"/>
        <o:r id="V:Rule140" type="connector" idref="#_x0000_s1143"/>
        <o:r id="V:Rule142" type="connector" idref="#_x0000_s1144"/>
        <o:r id="V:Rule144" type="connector" idref="#_x0000_s1145"/>
        <o:r id="V:Rule146" type="connector" idref="#_x0000_s1146"/>
        <o:r id="V:Rule148" type="connector" idref="#_x0000_s1147"/>
        <o:r id="V:Rule150" type="connector" idref="#_x0000_s114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A0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57E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E21"/>
  </w:style>
  <w:style w:type="paragraph" w:styleId="Footer">
    <w:name w:val="footer"/>
    <w:basedOn w:val="Normal"/>
    <w:link w:val="FooterChar"/>
    <w:uiPriority w:val="99"/>
    <w:semiHidden/>
    <w:unhideWhenUsed/>
    <w:rsid w:val="00657E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E21"/>
  </w:style>
  <w:style w:type="paragraph" w:styleId="BalloonText">
    <w:name w:val="Balloon Text"/>
    <w:basedOn w:val="Normal"/>
    <w:link w:val="BalloonTextChar"/>
    <w:uiPriority w:val="99"/>
    <w:semiHidden/>
    <w:unhideWhenUsed/>
    <w:rsid w:val="004A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CFD9-1D3D-41D3-BAF1-047EF96D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hesham</dc:creator>
  <cp:keywords/>
  <dc:description/>
  <cp:lastModifiedBy>hesham</cp:lastModifiedBy>
  <cp:revision>23</cp:revision>
  <dcterms:created xsi:type="dcterms:W3CDTF">2007-01-01T09:43:00Z</dcterms:created>
  <dcterms:modified xsi:type="dcterms:W3CDTF">2007-01-01T11:55:00Z</dcterms:modified>
</cp:coreProperties>
</file>